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8EC3" w14:textId="77777777" w:rsidR="005836CD" w:rsidRPr="00C96BBB" w:rsidRDefault="005836CD" w:rsidP="00C96BBB">
      <w:pPr>
        <w:pStyle w:val="Heading1"/>
        <w:rPr>
          <w:rFonts w:ascii="Times New Roman" w:hAnsi="Times New Roman"/>
          <w:sz w:val="32"/>
          <w:szCs w:val="32"/>
        </w:rPr>
      </w:pPr>
      <w:r w:rsidRPr="00C96BBB">
        <w:rPr>
          <w:rFonts w:ascii="Times New Roman" w:hAnsi="Times New Roman"/>
          <w:sz w:val="32"/>
          <w:szCs w:val="32"/>
        </w:rPr>
        <w:t>Database Design Steps</w:t>
      </w:r>
    </w:p>
    <w:p w14:paraId="6A268EC4" w14:textId="77777777" w:rsidR="005836CD" w:rsidRPr="004C74D4" w:rsidRDefault="009C77FA" w:rsidP="004C74D4">
      <w:pPr>
        <w:jc w:val="center"/>
        <w:rPr>
          <w:sz w:val="20"/>
        </w:rPr>
      </w:pPr>
      <w:r w:rsidRPr="009C77FA">
        <w:rPr>
          <w:sz w:val="20"/>
        </w:rPr>
        <w:t>(See Database Design notes for more details)</w:t>
      </w:r>
    </w:p>
    <w:p w14:paraId="6A268EC5" w14:textId="77777777" w:rsidR="005836CD" w:rsidRDefault="005836CD">
      <w:pPr>
        <w:pStyle w:val="Header"/>
        <w:tabs>
          <w:tab w:val="clear" w:pos="4320"/>
          <w:tab w:val="clear" w:pos="8640"/>
        </w:tabs>
        <w:spacing w:before="100" w:beforeAutospacing="1" w:after="100" w:afterAutospacing="1"/>
      </w:pPr>
      <w:r>
        <w:t>Goals:  Databases that:</w:t>
      </w:r>
    </w:p>
    <w:p w14:paraId="6A268EC6" w14:textId="77777777" w:rsidR="005836CD" w:rsidRDefault="005836C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Adaptable; fields and tables can be added easily</w:t>
      </w:r>
    </w:p>
    <w:p w14:paraId="6A268EC7" w14:textId="77777777" w:rsidR="005836CD" w:rsidRDefault="005836C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Flexible; data can be retrieved in unlimited number of ways</w:t>
      </w:r>
    </w:p>
    <w:p w14:paraId="6A268EC8" w14:textId="77777777" w:rsidR="005836CD" w:rsidRDefault="005836CD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</w:pPr>
      <w:r>
        <w:t>Accurate; no data redundancy, fields limit data entry where possible</w:t>
      </w:r>
      <w:r>
        <w:br/>
      </w:r>
    </w:p>
    <w:p w14:paraId="6A268EC9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Fact Finding </w:t>
      </w:r>
    </w:p>
    <w:p w14:paraId="6A268ECA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</w:pPr>
      <w:r w:rsidRPr="00460FE3">
        <w:rPr>
          <w:sz w:val="20"/>
        </w:rPr>
        <w:t>Determine</w:t>
      </w:r>
      <w:r>
        <w:t xml:space="preserve"> </w:t>
      </w:r>
      <w:r w:rsidRPr="00460FE3">
        <w:rPr>
          <w:sz w:val="20"/>
        </w:rPr>
        <w:t>fields</w:t>
      </w:r>
      <w:r>
        <w:t xml:space="preserve"> </w:t>
      </w:r>
      <w:r w:rsidRPr="00460FE3">
        <w:rPr>
          <w:sz w:val="20"/>
        </w:rPr>
        <w:t>required</w:t>
      </w:r>
      <w:r>
        <w:t xml:space="preserve"> </w:t>
      </w:r>
      <w:r w:rsidRPr="00460FE3">
        <w:rPr>
          <w:sz w:val="20"/>
        </w:rPr>
        <w:t>for</w:t>
      </w:r>
      <w:r>
        <w:t xml:space="preserve"> </w:t>
      </w:r>
      <w:r w:rsidRPr="00460FE3">
        <w:rPr>
          <w:sz w:val="20"/>
        </w:rPr>
        <w:t>database</w:t>
      </w:r>
      <w:bookmarkStart w:id="0" w:name="_GoBack"/>
      <w:bookmarkEnd w:id="0"/>
    </w:p>
    <w:p w14:paraId="6A268ECB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Make sure there aren’t multi-part fields</w:t>
      </w:r>
      <w:r>
        <w:rPr>
          <w:sz w:val="20"/>
        </w:rPr>
        <w:br/>
      </w:r>
    </w:p>
    <w:p w14:paraId="6A268ECC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Name </w:t>
      </w:r>
      <w:r w:rsidR="00DA026D">
        <w:t>Tables</w:t>
      </w:r>
    </w:p>
    <w:p w14:paraId="6A268ECD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Using simple</w:t>
      </w:r>
      <w:r w:rsidR="001C30D1">
        <w:rPr>
          <w:sz w:val="20"/>
        </w:rPr>
        <w:t xml:space="preserve"> nouns. Use </w:t>
      </w:r>
      <w:r w:rsidR="00426953">
        <w:rPr>
          <w:sz w:val="20"/>
        </w:rPr>
        <w:t>plural</w:t>
      </w:r>
      <w:r w:rsidR="001C30D1">
        <w:rPr>
          <w:sz w:val="20"/>
        </w:rPr>
        <w:t xml:space="preserve"> or </w:t>
      </w:r>
      <w:r w:rsidR="00426953">
        <w:rPr>
          <w:sz w:val="20"/>
        </w:rPr>
        <w:t>singular</w:t>
      </w:r>
      <w:r w:rsidR="001C30D1">
        <w:rPr>
          <w:sz w:val="20"/>
        </w:rPr>
        <w:t xml:space="preserve"> for all entity names (don’t mix singular and plural)</w:t>
      </w:r>
    </w:p>
    <w:p w14:paraId="6A268ECE" w14:textId="77777777" w:rsidR="005836CD" w:rsidRDefault="005836CD" w:rsidP="000A626F">
      <w:pPr>
        <w:pStyle w:val="Header"/>
        <w:tabs>
          <w:tab w:val="clear" w:pos="4320"/>
          <w:tab w:val="clear" w:pos="8640"/>
        </w:tabs>
        <w:ind w:left="432"/>
        <w:rPr>
          <w:sz w:val="16"/>
        </w:rPr>
      </w:pPr>
    </w:p>
    <w:p w14:paraId="6A268ECF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t>Draw Entity Relationship diagram</w:t>
      </w:r>
      <w:r>
        <w:br/>
      </w:r>
    </w:p>
    <w:p w14:paraId="6A268ED0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Determine Primary Keys for Each Entity</w:t>
      </w:r>
    </w:p>
    <w:p w14:paraId="6A268ED1" w14:textId="77777777" w:rsidR="005836CD" w:rsidRDefault="005836CD">
      <w:pPr>
        <w:pStyle w:val="Header"/>
        <w:numPr>
          <w:ilvl w:val="2"/>
          <w:numId w:val="7"/>
        </w:numPr>
        <w:tabs>
          <w:tab w:val="clear" w:pos="1296"/>
          <w:tab w:val="clear" w:pos="4320"/>
          <w:tab w:val="clear" w:pos="8640"/>
          <w:tab w:val="num" w:pos="864"/>
        </w:tabs>
        <w:ind w:left="864"/>
        <w:rPr>
          <w:sz w:val="16"/>
        </w:rPr>
      </w:pPr>
      <w:r>
        <w:rPr>
          <w:sz w:val="20"/>
        </w:rPr>
        <w:t>Keys uniquely describe each record of a table</w:t>
      </w:r>
      <w:r>
        <w:rPr>
          <w:sz w:val="20"/>
        </w:rPr>
        <w:br/>
      </w:r>
    </w:p>
    <w:p w14:paraId="6A268ED2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Resolve Many-to-Many Relationships</w:t>
      </w:r>
    </w:p>
    <w:p w14:paraId="6A268ED3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Insert new entity between parents</w:t>
      </w:r>
    </w:p>
    <w:p w14:paraId="6A268ED4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Name new entity </w:t>
      </w:r>
    </w:p>
    <w:p w14:paraId="6A268ED5" w14:textId="77777777" w:rsidR="005836CD" w:rsidRDefault="005836CD">
      <w:pPr>
        <w:pStyle w:val="Header"/>
        <w:numPr>
          <w:ilvl w:val="2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One instance of parent1 + one instance of parent2 is called what?</w:t>
      </w:r>
    </w:p>
    <w:p w14:paraId="6A268ED6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Re-evaluate cardinality</w:t>
      </w:r>
    </w:p>
    <w:p w14:paraId="6A268ED7" w14:textId="77777777" w:rsidR="005836CD" w:rsidRDefault="005836CD">
      <w:pPr>
        <w:pStyle w:val="Header"/>
        <w:numPr>
          <w:ilvl w:val="2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Probably 1------M  [ ]  M--------1</w:t>
      </w:r>
    </w:p>
    <w:p w14:paraId="6A268ED8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Determine keys for new entity</w:t>
      </w:r>
    </w:p>
    <w:p w14:paraId="6A268ED9" w14:textId="77777777" w:rsidR="005836CD" w:rsidRDefault="005836CD">
      <w:pPr>
        <w:pStyle w:val="Header"/>
        <w:numPr>
          <w:ilvl w:val="2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Probably keys from both parents</w:t>
      </w:r>
      <w:r>
        <w:rPr>
          <w:sz w:val="20"/>
        </w:rPr>
        <w:br/>
      </w:r>
    </w:p>
    <w:p w14:paraId="6A268EDA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Determine Foreign Keys (Linking Fields)</w:t>
      </w:r>
    </w:p>
    <w:p w14:paraId="6A268EDB" w14:textId="77777777" w:rsidR="005836CD" w:rsidRDefault="005836CD">
      <w:pPr>
        <w:pStyle w:val="Header"/>
        <w:numPr>
          <w:ilvl w:val="2"/>
          <w:numId w:val="7"/>
        </w:numPr>
        <w:tabs>
          <w:tab w:val="clear" w:pos="1296"/>
          <w:tab w:val="clear" w:pos="4320"/>
          <w:tab w:val="clear" w:pos="8640"/>
          <w:tab w:val="num" w:pos="864"/>
        </w:tabs>
        <w:ind w:left="864"/>
        <w:rPr>
          <w:sz w:val="16"/>
        </w:rPr>
      </w:pPr>
      <w:r>
        <w:rPr>
          <w:sz w:val="20"/>
        </w:rPr>
        <w:t>For each child entity (many side of a relati</w:t>
      </w:r>
      <w:r w:rsidR="004C74D4">
        <w:rPr>
          <w:sz w:val="20"/>
        </w:rPr>
        <w:t>onship), ensure the key from it</w:t>
      </w:r>
      <w:r>
        <w:rPr>
          <w:sz w:val="20"/>
        </w:rPr>
        <w:t>s parent(s) has been copied to the child.</w:t>
      </w:r>
      <w:r>
        <w:rPr>
          <w:sz w:val="20"/>
        </w:rPr>
        <w:br/>
      </w:r>
    </w:p>
    <w:p w14:paraId="6A268EDC" w14:textId="77777777" w:rsidR="004B2642" w:rsidRDefault="004B2642" w:rsidP="004B2642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Remove calculated fields and constants</w:t>
      </w:r>
    </w:p>
    <w:p w14:paraId="6A268EDD" w14:textId="77777777" w:rsidR="004B2642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Make a separate list of calculated fields and equations used to calculate them</w:t>
      </w:r>
    </w:p>
    <w:p w14:paraId="6A268EDE" w14:textId="77777777" w:rsidR="004B2642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Ensure data required to generate calculated fields is available in the field list</w:t>
      </w:r>
    </w:p>
    <w:p w14:paraId="6A268EDF" w14:textId="77777777" w:rsidR="004B2642" w:rsidRPr="00443B99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Required data can be combined from multiple tables</w:t>
      </w:r>
    </w:p>
    <w:p w14:paraId="6A268EE0" w14:textId="77777777" w:rsidR="004B2642" w:rsidRDefault="004B2642" w:rsidP="004B2642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Constants are fields whose value is the same for all records</w:t>
      </w:r>
      <w:r>
        <w:rPr>
          <w:sz w:val="20"/>
        </w:rPr>
        <w:br/>
      </w:r>
    </w:p>
    <w:p w14:paraId="6A268EE1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Name and assign </w:t>
      </w:r>
      <w:r w:rsidR="00DA026D">
        <w:t>fields</w:t>
      </w:r>
      <w:r>
        <w:t xml:space="preserve"> (non-key) attributes to appropriate </w:t>
      </w:r>
      <w:r w:rsidR="00DA026D">
        <w:t>table</w:t>
      </w:r>
    </w:p>
    <w:p w14:paraId="6A268EE2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 xml:space="preserve">Assign to only one </w:t>
      </w:r>
      <w:r w:rsidR="00DA026D">
        <w:rPr>
          <w:sz w:val="20"/>
        </w:rPr>
        <w:t>table</w:t>
      </w:r>
      <w:r>
        <w:rPr>
          <w:sz w:val="20"/>
        </w:rPr>
        <w:t xml:space="preserve"> (no redundancy)</w:t>
      </w:r>
    </w:p>
    <w:p w14:paraId="6A268EE3" w14:textId="77777777" w:rsidR="005836CD" w:rsidRDefault="00DA026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Linking fields</w:t>
      </w:r>
      <w:r w:rsidR="005836CD">
        <w:rPr>
          <w:sz w:val="20"/>
        </w:rPr>
        <w:t xml:space="preserve"> must be redundant</w:t>
      </w:r>
      <w:r w:rsidR="005836CD">
        <w:rPr>
          <w:sz w:val="20"/>
        </w:rPr>
        <w:br/>
      </w:r>
    </w:p>
    <w:p w14:paraId="6A268EE4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 xml:space="preserve">For all </w:t>
      </w:r>
      <w:r w:rsidR="00DA026D">
        <w:t>fields</w:t>
      </w:r>
      <w:r>
        <w:t>, determine type and size</w:t>
      </w:r>
    </w:p>
    <w:p w14:paraId="6A268EE5" w14:textId="77777777" w:rsidR="004C74D4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Consider specifying value ranges and default values as well</w:t>
      </w:r>
    </w:p>
    <w:p w14:paraId="6A268EE6" w14:textId="77777777" w:rsidR="005836CD" w:rsidRDefault="004C74D4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Designate logical keys</w:t>
      </w:r>
      <w:r w:rsidR="005836CD">
        <w:rPr>
          <w:sz w:val="20"/>
        </w:rPr>
        <w:t xml:space="preserve"> </w:t>
      </w:r>
    </w:p>
    <w:p w14:paraId="6A268EE7" w14:textId="77777777" w:rsidR="005836CD" w:rsidRDefault="005836C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rPr>
          <w:sz w:val="16"/>
        </w:rPr>
      </w:pPr>
      <w:r>
        <w:rPr>
          <w:sz w:val="20"/>
        </w:rPr>
        <w:t>Create sample records</w:t>
      </w:r>
      <w:r>
        <w:rPr>
          <w:sz w:val="20"/>
        </w:rPr>
        <w:br/>
      </w:r>
    </w:p>
    <w:p w14:paraId="6A268EE8" w14:textId="77777777" w:rsidR="005836CD" w:rsidRDefault="005836C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</w:pPr>
      <w:r>
        <w:t>Ensure no data redundancy except for linking fields.</w:t>
      </w:r>
    </w:p>
    <w:p w14:paraId="6A268EE9" w14:textId="77777777" w:rsidR="005836CD" w:rsidRDefault="005836CD">
      <w:pPr>
        <w:pStyle w:val="Header"/>
        <w:numPr>
          <w:ilvl w:val="2"/>
          <w:numId w:val="7"/>
        </w:numPr>
        <w:tabs>
          <w:tab w:val="clear" w:pos="1296"/>
          <w:tab w:val="clear" w:pos="4320"/>
          <w:tab w:val="clear" w:pos="8640"/>
          <w:tab w:val="num" w:pos="864"/>
        </w:tabs>
        <w:ind w:left="864"/>
        <w:rPr>
          <w:sz w:val="16"/>
        </w:rPr>
      </w:pPr>
      <w:r>
        <w:rPr>
          <w:sz w:val="20"/>
        </w:rPr>
        <w:t>Watch for synonyms, fields with different (though similar) names</w:t>
      </w:r>
      <w:r>
        <w:rPr>
          <w:sz w:val="20"/>
        </w:rPr>
        <w:br/>
      </w:r>
    </w:p>
    <w:sectPr w:rsidR="005836CD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68EEC" w14:textId="77777777" w:rsidR="00426953" w:rsidRDefault="00426953">
      <w:r>
        <w:separator/>
      </w:r>
    </w:p>
  </w:endnote>
  <w:endnote w:type="continuationSeparator" w:id="0">
    <w:p w14:paraId="6A268EED" w14:textId="77777777" w:rsidR="00426953" w:rsidRDefault="0042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8EEF" w14:textId="77777777" w:rsidR="00426953" w:rsidRDefault="00426953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68EEA" w14:textId="77777777" w:rsidR="00426953" w:rsidRDefault="00426953">
      <w:r>
        <w:separator/>
      </w:r>
    </w:p>
  </w:footnote>
  <w:footnote w:type="continuationSeparator" w:id="0">
    <w:p w14:paraId="6A268EEB" w14:textId="77777777" w:rsidR="00426953" w:rsidRDefault="0042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8EEE" w14:textId="77777777" w:rsidR="00426953" w:rsidRDefault="00426953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DC3"/>
    <w:multiLevelType w:val="hybridMultilevel"/>
    <w:tmpl w:val="2648FE48"/>
    <w:lvl w:ilvl="0" w:tplc="0B8EC1BE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93A03"/>
    <w:multiLevelType w:val="hybridMultilevel"/>
    <w:tmpl w:val="2648FE48"/>
    <w:lvl w:ilvl="0" w:tplc="CD84C3EA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2203C"/>
    <w:multiLevelType w:val="hybridMultilevel"/>
    <w:tmpl w:val="2648FE48"/>
    <w:lvl w:ilvl="0" w:tplc="D414AB92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1EAF"/>
    <w:multiLevelType w:val="singleLevel"/>
    <w:tmpl w:val="9D2E55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477C14CC"/>
    <w:multiLevelType w:val="singleLevel"/>
    <w:tmpl w:val="08840714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432"/>
      </w:pPr>
    </w:lvl>
  </w:abstractNum>
  <w:abstractNum w:abstractNumId="5" w15:restartNumberingAfterBreak="0">
    <w:nsid w:val="512E1510"/>
    <w:multiLevelType w:val="singleLevel"/>
    <w:tmpl w:val="4A4A7108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</w:lvl>
  </w:abstractNum>
  <w:abstractNum w:abstractNumId="6" w15:restartNumberingAfterBreak="0">
    <w:nsid w:val="6ADD66A1"/>
    <w:multiLevelType w:val="multilevel"/>
    <w:tmpl w:val="6B62F7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243F3E"/>
    <w:multiLevelType w:val="singleLevel"/>
    <w:tmpl w:val="EEE44E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9"/>
    <w:rsid w:val="000A626F"/>
    <w:rsid w:val="001C30D1"/>
    <w:rsid w:val="00280A6F"/>
    <w:rsid w:val="002C28BD"/>
    <w:rsid w:val="003B5A48"/>
    <w:rsid w:val="00426953"/>
    <w:rsid w:val="00443B99"/>
    <w:rsid w:val="00460FE3"/>
    <w:rsid w:val="004B2642"/>
    <w:rsid w:val="004C74D4"/>
    <w:rsid w:val="005274FB"/>
    <w:rsid w:val="005836CD"/>
    <w:rsid w:val="006B22DC"/>
    <w:rsid w:val="007B0437"/>
    <w:rsid w:val="00944DA7"/>
    <w:rsid w:val="0099555D"/>
    <w:rsid w:val="009C77FA"/>
    <w:rsid w:val="00AF3531"/>
    <w:rsid w:val="00B902BE"/>
    <w:rsid w:val="00C96BBB"/>
    <w:rsid w:val="00DA026D"/>
    <w:rsid w:val="00DA3586"/>
    <w:rsid w:val="00F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A268EC2"/>
  <w15:docId w15:val="{70C75D67-0E0D-49E9-B598-AD39B3E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Access</vt:lpstr>
    </vt:vector>
  </TitlesOfParts>
  <Company>Mid-State Technical College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Access</dc:title>
  <dc:creator>Staff</dc:creator>
  <cp:lastModifiedBy>Presley, Brent A</cp:lastModifiedBy>
  <cp:revision>9</cp:revision>
  <cp:lastPrinted>2002-11-20T14:58:00Z</cp:lastPrinted>
  <dcterms:created xsi:type="dcterms:W3CDTF">2008-01-12T18:36:00Z</dcterms:created>
  <dcterms:modified xsi:type="dcterms:W3CDTF">2016-01-05T13:47:00Z</dcterms:modified>
</cp:coreProperties>
</file>